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A7327" w14:textId="77777777" w:rsidR="00CC53C5" w:rsidRDefault="00CC53C5" w:rsidP="001002A9">
      <w:pPr>
        <w:spacing w:before="134" w:after="134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Потребитель услуги обращения с твердыми коммунальными отходами!</w:t>
      </w:r>
    </w:p>
    <w:p w14:paraId="14305BA3" w14:textId="77777777" w:rsidR="001002A9" w:rsidRPr="001002A9" w:rsidRDefault="001002A9" w:rsidP="001002A9">
      <w:pPr>
        <w:spacing w:before="134" w:after="134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84619" w14:textId="77777777"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Амурской области, как и в</w:t>
      </w:r>
      <w:r w:rsidR="005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регионах России, с 01.04</w:t>
      </w: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вводится новая система обращения с твердыми коммунальными отходами.</w:t>
      </w:r>
    </w:p>
    <w:p w14:paraId="6FE5E44D" w14:textId="77777777"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Style w:val="ff2"/>
          <w:rFonts w:ascii="Times New Roman" w:hAnsi="Times New Roman" w:cs="Times New Roman"/>
          <w:sz w:val="24"/>
          <w:szCs w:val="24"/>
        </w:rPr>
      </w:pPr>
      <w:r w:rsidRPr="001002A9">
        <w:rPr>
          <w:rStyle w:val="ff2"/>
          <w:rFonts w:ascii="Times New Roman" w:hAnsi="Times New Roman" w:cs="Times New Roman"/>
          <w:sz w:val="24"/>
          <w:szCs w:val="24"/>
        </w:rPr>
        <w:t>Амурская область в соответствии с Территориальной схемой обращения с отходами, в том числе с твердыми коммунальными отходами, на территории Амурской области на период 2018 – 2028 годов, разделена на 5 кластеров, в каждом из которых обращение с твердыми коммунальными отходами после проведения процедуры конкурсного отбора будет осуществляться Региональными операторами.</w:t>
      </w:r>
    </w:p>
    <w:p w14:paraId="61745927" w14:textId="77777777"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Style w:val="ff2"/>
          <w:rFonts w:ascii="Times New Roman" w:hAnsi="Times New Roman" w:cs="Times New Roman"/>
          <w:b/>
          <w:bCs/>
          <w:sz w:val="24"/>
          <w:szCs w:val="24"/>
        </w:rPr>
      </w:pP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На территории Кластера № 4, который включает в себя г.Благовещенск, Благовещенский, Ивановский и Тамбовский районы Амурской области</w:t>
      </w:r>
      <w:r w:rsidRPr="001002A9">
        <w:rPr>
          <w:rStyle w:val="ff2"/>
          <w:rFonts w:ascii="Times New Roman" w:hAnsi="Times New Roman" w:cs="Times New Roman"/>
          <w:sz w:val="24"/>
          <w:szCs w:val="24"/>
        </w:rPr>
        <w:t xml:space="preserve">, по результатам проведенного конкурсного отбора статус </w:t>
      </w:r>
      <w:r w:rsidRPr="001002A9">
        <w:rPr>
          <w:rStyle w:val="ff2"/>
          <w:rFonts w:ascii="Times New Roman" w:hAnsi="Times New Roman" w:cs="Times New Roman"/>
          <w:b/>
          <w:bCs/>
          <w:sz w:val="24"/>
          <w:szCs w:val="24"/>
        </w:rPr>
        <w:t>регионального оператора по обращению с твердыми коммунальными отходами присвоен ООО «Полигон» сроком на 10 лет.</w:t>
      </w:r>
    </w:p>
    <w:p w14:paraId="478D1EAF" w14:textId="77777777" w:rsidR="00CC53C5" w:rsidRPr="001002A9" w:rsidRDefault="00CC53C5" w:rsidP="001002A9">
      <w:pPr>
        <w:spacing w:before="134" w:after="134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4 статьи 24.7 Федерального закона №89-ФЗ от 24.06.1998 года «Об отходах производства и потребления», собственники ТКО, а это все физические, юридические лица и индивидуальные предприниматели, обязаны заключить договор на оказание услуг по обращению с ТКО с региональным оператором, в зоне деятельности которого образуются ТКО и находятся места их сбора.</w:t>
      </w:r>
    </w:p>
    <w:p w14:paraId="0BDF0089" w14:textId="77777777" w:rsidR="00DD71F8" w:rsidRPr="001002A9" w:rsidRDefault="00DD71F8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02A9">
        <w:rPr>
          <w:rFonts w:ascii="Times New Roman" w:hAnsi="Times New Roman" w:cs="Times New Roman"/>
          <w:color w:val="333333"/>
          <w:sz w:val="24"/>
          <w:szCs w:val="24"/>
        </w:rPr>
        <w:t>На основании вышеизложенного, сообщаем о необходимости заключения договора на оказание услуг по обращению с твердыми коммунальными отходами</w:t>
      </w:r>
      <w:r w:rsidR="001002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002A9" w:rsidRPr="001002A9">
        <w:rPr>
          <w:rFonts w:ascii="Times New Roman" w:hAnsi="Times New Roman" w:cs="Times New Roman"/>
          <w:color w:val="333333"/>
          <w:sz w:val="24"/>
          <w:szCs w:val="24"/>
        </w:rPr>
        <w:t>с ООО «Полигон»</w:t>
      </w:r>
      <w:r w:rsidR="001002A9">
        <w:rPr>
          <w:rFonts w:ascii="Times New Roman" w:hAnsi="Times New Roman" w:cs="Times New Roman"/>
          <w:color w:val="333333"/>
          <w:sz w:val="24"/>
          <w:szCs w:val="24"/>
        </w:rPr>
        <w:t xml:space="preserve"> до 31.12.2018</w:t>
      </w:r>
      <w:r w:rsidR="001002A9"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color w:val="333333"/>
          <w:sz w:val="24"/>
          <w:szCs w:val="24"/>
        </w:rPr>
        <w:t>и расторжения с</w:t>
      </w:r>
      <w:r w:rsidR="001002A9"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момента начала работы регионального оператора</w:t>
      </w:r>
      <w:r w:rsidR="001002A9"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(01.0</w:t>
      </w:r>
      <w:r w:rsidR="00566AF2">
        <w:rPr>
          <w:rFonts w:ascii="Times New Roman" w:hAnsi="Times New Roman" w:cs="Times New Roman"/>
          <w:color w:val="333333"/>
          <w:sz w:val="24"/>
          <w:szCs w:val="24"/>
        </w:rPr>
        <w:t>4</w:t>
      </w:r>
      <w:r w:rsidR="001002A9" w:rsidRPr="001002A9">
        <w:rPr>
          <w:rFonts w:ascii="Times New Roman" w:hAnsi="Times New Roman" w:cs="Times New Roman"/>
          <w:color w:val="333333"/>
          <w:sz w:val="24"/>
          <w:szCs w:val="24"/>
        </w:rPr>
        <w:t>.2019)</w:t>
      </w:r>
      <w:r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в полном объёме ранее заключённых договоров по сбору, транспортированию, обработке, утилизации, обезвреживанию, захоронению твердых коммунальных отходов.</w:t>
      </w:r>
    </w:p>
    <w:p w14:paraId="05243CE6" w14:textId="77777777" w:rsidR="00DD71F8" w:rsidRPr="001002A9" w:rsidRDefault="00CC53C5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02A9">
        <w:rPr>
          <w:rFonts w:ascii="Times New Roman" w:hAnsi="Times New Roman" w:cs="Times New Roman"/>
          <w:color w:val="333333"/>
          <w:sz w:val="24"/>
          <w:szCs w:val="24"/>
        </w:rPr>
        <w:t>Незаключение</w:t>
      </w:r>
      <w:r w:rsidR="00DD71F8" w:rsidRPr="001002A9">
        <w:rPr>
          <w:rFonts w:ascii="Times New Roman" w:hAnsi="Times New Roman" w:cs="Times New Roman"/>
          <w:color w:val="333333"/>
          <w:sz w:val="24"/>
          <w:szCs w:val="24"/>
        </w:rPr>
        <w:t xml:space="preserve"> договора повлечет за собой ответственность, предусмотренную статьёй 8.2. КоАП РФ.</w:t>
      </w:r>
    </w:p>
    <w:p w14:paraId="5A40EEB6" w14:textId="77777777" w:rsidR="00DD71F8" w:rsidRPr="001002A9" w:rsidRDefault="00DD71F8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Договор на оказание услуг по обращению с твердыми коммунальными отходами является публичным для регионального оператора.</w:t>
      </w:r>
    </w:p>
    <w:p w14:paraId="0812ADF0" w14:textId="77777777" w:rsidR="00DD71F8" w:rsidRPr="001002A9" w:rsidRDefault="00CC53C5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"Интернет", в случае непредставления потребителем заявки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sz w:val="24"/>
          <w:szCs w:val="24"/>
        </w:rPr>
        <w:t>на заключение договора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и</w:t>
      </w:r>
      <w:r w:rsidRPr="001002A9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1002A9">
        <w:rPr>
          <w:rFonts w:ascii="Times New Roman" w:hAnsi="Times New Roman" w:cs="Times New Roman"/>
          <w:sz w:val="24"/>
          <w:szCs w:val="24"/>
        </w:rPr>
        <w:t>ов</w:t>
      </w:r>
      <w:r w:rsidR="00DD71F8" w:rsidRPr="001002A9">
        <w:rPr>
          <w:rFonts w:ascii="Times New Roman" w:hAnsi="Times New Roman" w:cs="Times New Roman"/>
          <w:sz w:val="24"/>
          <w:szCs w:val="24"/>
        </w:rPr>
        <w:t xml:space="preserve"> </w:t>
      </w:r>
      <w:r w:rsidRPr="001002A9">
        <w:rPr>
          <w:rFonts w:ascii="Times New Roman" w:hAnsi="Times New Roman" w:cs="Times New Roman"/>
          <w:sz w:val="24"/>
          <w:szCs w:val="24"/>
        </w:rPr>
        <w:t>течении 15 рабочих дней</w:t>
      </w:r>
      <w:r w:rsidR="00DD71F8" w:rsidRPr="001002A9">
        <w:rPr>
          <w:rFonts w:ascii="Times New Roman" w:hAnsi="Times New Roman" w:cs="Times New Roman"/>
          <w:sz w:val="24"/>
          <w:szCs w:val="24"/>
        </w:rPr>
        <w:t>, договор на оказание услуг по обращению с твердыми коммунальными отходами считается заключенным на условиях типового договора и вступив</w:t>
      </w:r>
      <w:r w:rsidRPr="001002A9">
        <w:rPr>
          <w:rFonts w:ascii="Times New Roman" w:hAnsi="Times New Roman" w:cs="Times New Roman"/>
          <w:sz w:val="24"/>
          <w:szCs w:val="24"/>
        </w:rPr>
        <w:t xml:space="preserve">шим в силу на 16-й рабочий день после размещения такого предложения. </w:t>
      </w:r>
    </w:p>
    <w:p w14:paraId="4FA7804A" w14:textId="77777777"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Предельный единый тариф на услугу регионального оператора по обращению с твердыми коммунальными отходами утвержден Приказом Управления государственного регулирования цен и тарифов Амурской области от 02.11.2018 № 101-пр/у.</w:t>
      </w:r>
    </w:p>
    <w:p w14:paraId="67F1883F" w14:textId="77777777"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Для оформления договора и получения информации о порядке оказания услуг по обращению с ТКО Вы можете обращаться в офисы и по телефонам Регионального оператора, указанным на сайте </w:t>
      </w:r>
      <w:hyperlink r:id="rId4" w:history="1">
        <w:r w:rsidR="00D6618C" w:rsidRPr="001002A9">
          <w:rPr>
            <w:rStyle w:val="a3"/>
            <w:rFonts w:ascii="Times New Roman" w:hAnsi="Times New Roman" w:cs="Times New Roman"/>
            <w:sz w:val="24"/>
            <w:szCs w:val="24"/>
          </w:rPr>
          <w:t>www.полигон28.рф</w:t>
        </w:r>
      </w:hyperlink>
      <w:r w:rsidR="00D6618C" w:rsidRPr="001002A9">
        <w:rPr>
          <w:rFonts w:ascii="Times New Roman" w:hAnsi="Times New Roman" w:cs="Times New Roman"/>
          <w:sz w:val="24"/>
          <w:szCs w:val="24"/>
        </w:rPr>
        <w:t xml:space="preserve"> и в настояще</w:t>
      </w:r>
      <w:r w:rsidR="00CC53C5" w:rsidRPr="001002A9">
        <w:rPr>
          <w:rFonts w:ascii="Times New Roman" w:hAnsi="Times New Roman" w:cs="Times New Roman"/>
          <w:sz w:val="24"/>
          <w:szCs w:val="24"/>
        </w:rPr>
        <w:t>м предложении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</w:p>
    <w:p w14:paraId="3804D245" w14:textId="77777777"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Срок действия настоящей </w:t>
      </w:r>
      <w:r w:rsidR="001002A9" w:rsidRPr="001002A9">
        <w:rPr>
          <w:rFonts w:ascii="Times New Roman" w:hAnsi="Times New Roman" w:cs="Times New Roman"/>
          <w:sz w:val="24"/>
          <w:szCs w:val="24"/>
        </w:rPr>
        <w:t>предложения</w:t>
      </w:r>
      <w:r w:rsidRPr="001002A9">
        <w:rPr>
          <w:rFonts w:ascii="Times New Roman" w:hAnsi="Times New Roman" w:cs="Times New Roman"/>
          <w:sz w:val="24"/>
          <w:szCs w:val="24"/>
        </w:rPr>
        <w:t xml:space="preserve"> ограничен сроком присвоения статуса регионального оператора и составляет 10 лет.</w:t>
      </w:r>
    </w:p>
    <w:p w14:paraId="2C0384CC" w14:textId="77777777" w:rsidR="00CC53C5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Настоящий документ представляет собой официальное предложение ООО «Полигон», заключить договор на оказание услуг по обращению с твердыми коммунальными отходами на условиях, изложенных в типовой форме договора.</w:t>
      </w:r>
    </w:p>
    <w:p w14:paraId="1E0A56E2" w14:textId="77777777" w:rsidR="00F126B7" w:rsidRPr="001002A9" w:rsidRDefault="00F126B7" w:rsidP="001002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Приложение: Договор на оказание услуг по обращению с твердыми коммунальными отходами региональным оператором ООО «Полигон».</w:t>
      </w:r>
    </w:p>
    <w:p w14:paraId="0DB3EE9A" w14:textId="77777777" w:rsidR="00566AF2" w:rsidRDefault="00566AF2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AD53CE5" w14:textId="77777777" w:rsidR="00CC53C5" w:rsidRPr="001002A9" w:rsidRDefault="00F126B7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Контакт</w:t>
      </w:r>
      <w:r w:rsidR="00566AF2">
        <w:rPr>
          <w:rFonts w:ascii="Times New Roman" w:hAnsi="Times New Roman" w:cs="Times New Roman"/>
          <w:sz w:val="24"/>
          <w:szCs w:val="24"/>
        </w:rPr>
        <w:t>ная информация: тел. 8 (4162) 77</w:t>
      </w:r>
      <w:r w:rsidRPr="001002A9">
        <w:rPr>
          <w:rFonts w:ascii="Times New Roman" w:hAnsi="Times New Roman" w:cs="Times New Roman"/>
          <w:sz w:val="24"/>
          <w:szCs w:val="24"/>
        </w:rPr>
        <w:t>-</w:t>
      </w:r>
      <w:r w:rsidR="00566AF2">
        <w:rPr>
          <w:rFonts w:ascii="Times New Roman" w:hAnsi="Times New Roman" w:cs="Times New Roman"/>
          <w:sz w:val="24"/>
          <w:szCs w:val="24"/>
        </w:rPr>
        <w:t>31</w:t>
      </w:r>
      <w:r w:rsidRPr="001002A9">
        <w:rPr>
          <w:rFonts w:ascii="Times New Roman" w:hAnsi="Times New Roman" w:cs="Times New Roman"/>
          <w:sz w:val="24"/>
          <w:szCs w:val="24"/>
        </w:rPr>
        <w:t>-</w:t>
      </w:r>
      <w:r w:rsidR="00566AF2">
        <w:rPr>
          <w:rFonts w:ascii="Times New Roman" w:hAnsi="Times New Roman" w:cs="Times New Roman"/>
          <w:sz w:val="24"/>
          <w:szCs w:val="24"/>
        </w:rPr>
        <w:t>00</w:t>
      </w:r>
      <w:r w:rsidRPr="001002A9">
        <w:rPr>
          <w:rFonts w:ascii="Times New Roman" w:hAnsi="Times New Roman" w:cs="Times New Roman"/>
          <w:sz w:val="24"/>
          <w:szCs w:val="24"/>
        </w:rPr>
        <w:t xml:space="preserve">, 8 (4162) </w:t>
      </w:r>
      <w:r w:rsidR="00566AF2">
        <w:rPr>
          <w:rFonts w:ascii="Times New Roman" w:hAnsi="Times New Roman" w:cs="Times New Roman"/>
          <w:sz w:val="24"/>
          <w:szCs w:val="24"/>
        </w:rPr>
        <w:t>77-44</w:t>
      </w:r>
      <w:r w:rsidRPr="001002A9">
        <w:rPr>
          <w:rFonts w:ascii="Times New Roman" w:hAnsi="Times New Roman" w:cs="Times New Roman"/>
          <w:sz w:val="24"/>
          <w:szCs w:val="24"/>
        </w:rPr>
        <w:t>-00</w:t>
      </w:r>
    </w:p>
    <w:p w14:paraId="718E0ACF" w14:textId="2D596143" w:rsidR="00F126B7" w:rsidRPr="001002A9" w:rsidRDefault="007452CD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>а</w:t>
      </w:r>
      <w:r w:rsidR="00F126B7" w:rsidRPr="001002A9">
        <w:rPr>
          <w:rFonts w:ascii="Times New Roman" w:hAnsi="Times New Roman" w:cs="Times New Roman"/>
          <w:sz w:val="24"/>
          <w:szCs w:val="24"/>
        </w:rPr>
        <w:t xml:space="preserve">дрес: г.Благовещенск, ул. </w:t>
      </w:r>
      <w:r w:rsidR="000F2A40">
        <w:rPr>
          <w:rFonts w:ascii="Times New Roman" w:hAnsi="Times New Roman" w:cs="Times New Roman"/>
          <w:sz w:val="24"/>
          <w:szCs w:val="24"/>
        </w:rPr>
        <w:t>Горького д.300</w:t>
      </w:r>
      <w:r w:rsidR="00F126B7" w:rsidRPr="001002A9">
        <w:rPr>
          <w:rFonts w:ascii="Times New Roman" w:hAnsi="Times New Roman" w:cs="Times New Roman"/>
          <w:sz w:val="24"/>
          <w:szCs w:val="24"/>
        </w:rPr>
        <w:t xml:space="preserve">, </w:t>
      </w:r>
      <w:r w:rsidR="000F2A40">
        <w:rPr>
          <w:rFonts w:ascii="Times New Roman" w:hAnsi="Times New Roman" w:cs="Times New Roman"/>
          <w:sz w:val="24"/>
          <w:szCs w:val="24"/>
        </w:rPr>
        <w:t>подъезд 1</w:t>
      </w:r>
      <w:bookmarkStart w:id="0" w:name="_GoBack"/>
      <w:bookmarkEnd w:id="0"/>
      <w:r w:rsidR="00566AF2">
        <w:rPr>
          <w:rFonts w:ascii="Times New Roman" w:hAnsi="Times New Roman" w:cs="Times New Roman"/>
          <w:sz w:val="24"/>
          <w:szCs w:val="24"/>
        </w:rPr>
        <w:t>.</w:t>
      </w:r>
    </w:p>
    <w:p w14:paraId="71419D6F" w14:textId="77777777" w:rsidR="007452CD" w:rsidRPr="001002A9" w:rsidRDefault="007452CD" w:rsidP="001002A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002A9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1002A9" w:rsidRPr="001002A9">
        <w:rPr>
          <w:rFonts w:ascii="Times New Roman" w:hAnsi="Times New Roman" w:cs="Times New Roman"/>
          <w:sz w:val="24"/>
          <w:szCs w:val="24"/>
        </w:rPr>
        <w:t>электронной</w:t>
      </w:r>
      <w:r w:rsidRPr="001002A9">
        <w:rPr>
          <w:rFonts w:ascii="Times New Roman" w:hAnsi="Times New Roman" w:cs="Times New Roman"/>
          <w:sz w:val="24"/>
          <w:szCs w:val="24"/>
        </w:rPr>
        <w:t xml:space="preserve"> почты: </w:t>
      </w:r>
      <w:r w:rsidRPr="001002A9">
        <w:rPr>
          <w:rFonts w:ascii="Times New Roman" w:hAnsi="Times New Roman" w:cs="Times New Roman"/>
          <w:sz w:val="24"/>
          <w:szCs w:val="24"/>
          <w:lang w:val="en-US"/>
        </w:rPr>
        <w:t>poligon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  <w:r w:rsidRPr="001002A9">
        <w:rPr>
          <w:rFonts w:ascii="Times New Roman" w:hAnsi="Times New Roman" w:cs="Times New Roman"/>
          <w:sz w:val="24"/>
          <w:szCs w:val="24"/>
          <w:lang w:val="en-US"/>
        </w:rPr>
        <w:t>blag</w:t>
      </w:r>
      <w:r w:rsidRPr="001002A9">
        <w:rPr>
          <w:rFonts w:ascii="Times New Roman" w:hAnsi="Times New Roman" w:cs="Times New Roman"/>
          <w:sz w:val="24"/>
          <w:szCs w:val="24"/>
        </w:rPr>
        <w:t>@</w:t>
      </w:r>
      <w:r w:rsidRPr="001002A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002A9">
        <w:rPr>
          <w:rFonts w:ascii="Times New Roman" w:hAnsi="Times New Roman" w:cs="Times New Roman"/>
          <w:sz w:val="24"/>
          <w:szCs w:val="24"/>
        </w:rPr>
        <w:t>.</w:t>
      </w:r>
      <w:r w:rsidRPr="001002A9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7D419D70" w14:textId="77777777" w:rsidR="004E6741" w:rsidRPr="001002A9" w:rsidRDefault="004E6741" w:rsidP="001002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E6741" w:rsidRPr="001002A9" w:rsidSect="000D54BB">
      <w:pgSz w:w="11905" w:h="16838"/>
      <w:pgMar w:top="426" w:right="706" w:bottom="1276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07E"/>
    <w:rsid w:val="000F2A40"/>
    <w:rsid w:val="001002A9"/>
    <w:rsid w:val="004E6741"/>
    <w:rsid w:val="00566AF2"/>
    <w:rsid w:val="007452CD"/>
    <w:rsid w:val="00CC53C5"/>
    <w:rsid w:val="00D6618C"/>
    <w:rsid w:val="00DA507E"/>
    <w:rsid w:val="00DD71F8"/>
    <w:rsid w:val="00F1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D015F"/>
  <w15:chartTrackingRefBased/>
  <w15:docId w15:val="{409D85AA-74F1-437F-A5FD-E674A4DC5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f2">
    <w:name w:val="ff2"/>
    <w:basedOn w:val="a0"/>
    <w:rsid w:val="00F126B7"/>
  </w:style>
  <w:style w:type="character" w:styleId="a3">
    <w:name w:val="Hyperlink"/>
    <w:basedOn w:val="a0"/>
    <w:uiPriority w:val="99"/>
    <w:unhideWhenUsed/>
    <w:rsid w:val="00D6618C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DD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5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5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6;&#1083;&#1080;&#1075;&#1086;&#1085;28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Администратор@poligon.ad</cp:lastModifiedBy>
  <cp:revision>5</cp:revision>
  <cp:lastPrinted>2018-11-13T10:06:00Z</cp:lastPrinted>
  <dcterms:created xsi:type="dcterms:W3CDTF">2018-11-12T00:20:00Z</dcterms:created>
  <dcterms:modified xsi:type="dcterms:W3CDTF">2020-02-13T00:16:00Z</dcterms:modified>
</cp:coreProperties>
</file>